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B3F" w:rsidRPr="00257B3F" w:rsidRDefault="00257B3F" w:rsidP="00034392">
      <w:pPr>
        <w:spacing w:line="640" w:lineRule="exact"/>
        <w:ind w:leftChars="-1" w:left="124" w:hangingChars="45" w:hanging="126"/>
        <w:rPr>
          <w:rFonts w:ascii="Times New Roman" w:eastAsia="標楷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/>
          <w:sz w:val="28"/>
          <w:szCs w:val="28"/>
        </w:rPr>
        <w:t>全民健康保險鼓勵</w:t>
      </w:r>
      <w:proofErr w:type="gramStart"/>
      <w:r w:rsidRPr="00257B3F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257B3F">
        <w:rPr>
          <w:rFonts w:ascii="Times New Roman" w:eastAsia="標楷體" w:hAnsi="Times New Roman" w:cs="Times New Roman"/>
          <w:sz w:val="28"/>
          <w:szCs w:val="28"/>
        </w:rPr>
        <w:t>事服務機構即時查詢病患就醫資訊方案申請表</w:t>
      </w:r>
    </w:p>
    <w:p w:rsidR="00257B3F" w:rsidRPr="00257B3F" w:rsidRDefault="00257B3F" w:rsidP="00257B3F">
      <w:pPr>
        <w:spacing w:line="640" w:lineRule="exact"/>
        <w:ind w:leftChars="295" w:left="708"/>
        <w:rPr>
          <w:rFonts w:ascii="Times New Roman" w:eastAsia="標楷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/>
          <w:sz w:val="28"/>
          <w:szCs w:val="28"/>
        </w:rPr>
        <w:t>一、特約</w:t>
      </w:r>
      <w:proofErr w:type="gramStart"/>
      <w:r w:rsidRPr="00257B3F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257B3F">
        <w:rPr>
          <w:rFonts w:ascii="Times New Roman" w:eastAsia="標楷體" w:hAnsi="Times New Roman" w:cs="Times New Roman"/>
          <w:sz w:val="28"/>
          <w:szCs w:val="28"/>
        </w:rPr>
        <w:t>事服務機構名稱：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             </w:t>
      </w:r>
      <w:r w:rsidRPr="00257B3F">
        <w:rPr>
          <w:rFonts w:ascii="Times New Roman" w:eastAsia="標楷體" w:hAnsi="Times New Roman" w:cs="Times New Roman"/>
          <w:sz w:val="28"/>
          <w:szCs w:val="28"/>
        </w:rPr>
        <w:t>代號：</w:t>
      </w:r>
    </w:p>
    <w:p w:rsidR="00257B3F" w:rsidRPr="00257B3F" w:rsidRDefault="00257B3F" w:rsidP="00257B3F">
      <w:pPr>
        <w:spacing w:line="640" w:lineRule="exact"/>
        <w:ind w:leftChars="295" w:left="2228" w:hangingChars="543" w:hanging="1520"/>
        <w:rPr>
          <w:rFonts w:ascii="Times New Roman" w:eastAsia="標楷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/>
          <w:sz w:val="28"/>
          <w:szCs w:val="28"/>
        </w:rPr>
        <w:t>二、特約層級別：</w:t>
      </w:r>
      <w:r w:rsidRPr="00257B3F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257B3F">
        <w:rPr>
          <w:rFonts w:ascii="Times New Roman" w:eastAsia="標楷體" w:hAnsi="Times New Roman" w:cs="Times New Roman"/>
          <w:sz w:val="28"/>
          <w:szCs w:val="28"/>
        </w:rPr>
        <w:t>醫學中心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57B3F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257B3F">
        <w:rPr>
          <w:rFonts w:ascii="Times New Roman" w:eastAsia="標楷體" w:hAnsi="Times New Roman" w:cs="Times New Roman"/>
          <w:sz w:val="28"/>
          <w:szCs w:val="28"/>
        </w:rPr>
        <w:t>區域醫院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57B3F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257B3F">
        <w:rPr>
          <w:rFonts w:ascii="Times New Roman" w:eastAsia="標楷體" w:hAnsi="Times New Roman" w:cs="Times New Roman"/>
          <w:sz w:val="28"/>
          <w:szCs w:val="28"/>
        </w:rPr>
        <w:t>地區醫院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257B3F" w:rsidRPr="00257B3F" w:rsidRDefault="00257B3F" w:rsidP="00257B3F">
      <w:pPr>
        <w:spacing w:line="640" w:lineRule="exact"/>
        <w:ind w:leftChars="795" w:left="1908" w:firstLineChars="400" w:firstLine="1120"/>
        <w:rPr>
          <w:rFonts w:ascii="Times New Roman" w:eastAsia="新細明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257B3F">
        <w:rPr>
          <w:rFonts w:ascii="Times New Roman" w:eastAsia="標楷體" w:hAnsi="Times New Roman" w:cs="Times New Roman"/>
          <w:sz w:val="28"/>
          <w:szCs w:val="28"/>
        </w:rPr>
        <w:t>基層診所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57B3F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257B3F">
        <w:rPr>
          <w:rFonts w:ascii="Times New Roman" w:eastAsia="標楷體" w:hAnsi="Times New Roman" w:cs="Times New Roman"/>
          <w:sz w:val="28"/>
          <w:szCs w:val="28"/>
        </w:rPr>
        <w:t>交付機構（藥局、</w:t>
      </w:r>
      <w:proofErr w:type="gramStart"/>
      <w:r w:rsidRPr="00257B3F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257B3F">
        <w:rPr>
          <w:rFonts w:ascii="Times New Roman" w:eastAsia="標楷體" w:hAnsi="Times New Roman" w:cs="Times New Roman"/>
          <w:sz w:val="28"/>
          <w:szCs w:val="28"/>
        </w:rPr>
        <w:t>事檢驗機構）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257B3F">
        <w:rPr>
          <w:rFonts w:ascii="Times New Roman" w:eastAsia="新細明體" w:hAnsi="Times New Roman" w:cs="Times New Roman"/>
          <w:sz w:val="28"/>
          <w:szCs w:val="28"/>
        </w:rPr>
        <w:t xml:space="preserve"> </w:t>
      </w:r>
    </w:p>
    <w:p w:rsidR="00257B3F" w:rsidRPr="00257B3F" w:rsidRDefault="00257B3F" w:rsidP="00257B3F">
      <w:pPr>
        <w:spacing w:line="640" w:lineRule="exact"/>
        <w:ind w:leftChars="295" w:left="2228" w:hangingChars="543" w:hanging="1520"/>
        <w:rPr>
          <w:rFonts w:ascii="Times New Roman" w:eastAsia="標楷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/>
          <w:sz w:val="28"/>
          <w:szCs w:val="28"/>
        </w:rPr>
        <w:t>三、參加本方案申裝之網路頻寬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57B3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57B3F">
        <w:rPr>
          <w:rFonts w:ascii="Times New Roman" w:eastAsia="標楷體" w:hAnsi="Times New Roman" w:cs="Times New Roman"/>
          <w:sz w:val="28"/>
          <w:szCs w:val="28"/>
        </w:rPr>
        <w:t>型光纖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57B3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M</w:t>
      </w:r>
      <w:r w:rsidRPr="00257B3F">
        <w:rPr>
          <w:rFonts w:ascii="Times New Roman" w:eastAsia="標楷體" w:hAnsi="Times New Roman" w:cs="Times New Roman"/>
          <w:sz w:val="28"/>
          <w:szCs w:val="28"/>
        </w:rPr>
        <w:t>、月租費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57B3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257B3F">
        <w:rPr>
          <w:rFonts w:ascii="Times New Roman" w:eastAsia="標楷體" w:hAnsi="Times New Roman" w:cs="Times New Roman"/>
          <w:sz w:val="28"/>
          <w:szCs w:val="28"/>
        </w:rPr>
        <w:t>元。</w:t>
      </w:r>
    </w:p>
    <w:p w:rsidR="00257B3F" w:rsidRPr="00257B3F" w:rsidRDefault="00257B3F" w:rsidP="00257B3F">
      <w:pPr>
        <w:spacing w:line="640" w:lineRule="exact"/>
        <w:ind w:leftChars="295" w:left="2228" w:hangingChars="543" w:hanging="1520"/>
        <w:rPr>
          <w:rFonts w:ascii="Times New Roman" w:eastAsia="標楷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57B3F">
        <w:rPr>
          <w:rFonts w:ascii="Times New Roman" w:eastAsia="標楷體" w:hAnsi="Times New Roman" w:cs="Times New Roman"/>
          <w:sz w:val="28"/>
          <w:szCs w:val="28"/>
        </w:rPr>
        <w:t>另</w:t>
      </w:r>
      <w:proofErr w:type="gramStart"/>
      <w:r w:rsidRPr="00257B3F">
        <w:rPr>
          <w:rFonts w:ascii="Times New Roman" w:eastAsia="標楷體" w:hAnsi="Times New Roman" w:cs="Times New Roman"/>
          <w:sz w:val="28"/>
          <w:szCs w:val="28"/>
        </w:rPr>
        <w:t>參加前裝設</w:t>
      </w:r>
      <w:proofErr w:type="gramEnd"/>
      <w:r w:rsidRPr="00257B3F">
        <w:rPr>
          <w:rFonts w:ascii="Times New Roman" w:eastAsia="標楷體" w:hAnsi="Times New Roman" w:cs="Times New Roman"/>
          <w:sz w:val="28"/>
          <w:szCs w:val="28"/>
        </w:rPr>
        <w:t>之網路頻寬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       </w:t>
      </w:r>
      <w:r w:rsidRPr="00257B3F">
        <w:rPr>
          <w:rFonts w:ascii="Times New Roman" w:eastAsia="標楷體" w:hAnsi="Times New Roman" w:cs="Times New Roman"/>
          <w:sz w:val="28"/>
          <w:szCs w:val="28"/>
        </w:rPr>
        <w:t>、月租費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Pr="00257B3F">
        <w:rPr>
          <w:rFonts w:ascii="Times New Roman" w:eastAsia="標楷體" w:hAnsi="Times New Roman" w:cs="Times New Roman"/>
          <w:sz w:val="28"/>
          <w:szCs w:val="28"/>
        </w:rPr>
        <w:t>元。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257B3F" w:rsidRPr="00257B3F" w:rsidRDefault="00257B3F" w:rsidP="00257B3F">
      <w:pPr>
        <w:tabs>
          <w:tab w:val="left" w:pos="709"/>
        </w:tabs>
        <w:spacing w:line="640" w:lineRule="exact"/>
        <w:ind w:leftChars="295" w:left="2228" w:hangingChars="543" w:hanging="1520"/>
        <w:rPr>
          <w:rFonts w:ascii="Times New Roman" w:eastAsia="標楷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/>
          <w:sz w:val="28"/>
          <w:szCs w:val="28"/>
        </w:rPr>
        <w:t>四、參加起始日期：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257B3F">
        <w:rPr>
          <w:rFonts w:ascii="Times New Roman" w:eastAsia="標楷體" w:hAnsi="Times New Roman" w:cs="Times New Roman"/>
          <w:sz w:val="28"/>
          <w:szCs w:val="28"/>
        </w:rPr>
        <w:t>年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Pr="00257B3F">
        <w:rPr>
          <w:rFonts w:ascii="Times New Roman" w:eastAsia="標楷體" w:hAnsi="Times New Roman" w:cs="Times New Roman"/>
          <w:sz w:val="28"/>
          <w:szCs w:val="28"/>
        </w:rPr>
        <w:t>月。</w:t>
      </w:r>
    </w:p>
    <w:p w:rsidR="00257B3F" w:rsidRPr="00257B3F" w:rsidRDefault="00257B3F" w:rsidP="00257B3F">
      <w:pPr>
        <w:tabs>
          <w:tab w:val="left" w:pos="709"/>
        </w:tabs>
        <w:spacing w:line="640" w:lineRule="exact"/>
        <w:ind w:leftChars="295" w:left="2228" w:hangingChars="543" w:hanging="1520"/>
        <w:rPr>
          <w:rFonts w:ascii="Times New Roman" w:eastAsia="標楷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/>
          <w:sz w:val="28"/>
          <w:szCs w:val="28"/>
        </w:rPr>
        <w:t>五、預訂達成支付指標項目：</w:t>
      </w:r>
    </w:p>
    <w:p w:rsidR="00257B3F" w:rsidRPr="00257B3F" w:rsidRDefault="00257B3F" w:rsidP="00257B3F">
      <w:pPr>
        <w:tabs>
          <w:tab w:val="left" w:pos="709"/>
        </w:tabs>
        <w:spacing w:line="640" w:lineRule="exact"/>
        <w:ind w:leftChars="295" w:left="2228" w:hangingChars="543" w:hanging="1520"/>
        <w:rPr>
          <w:rFonts w:ascii="Times New Roman" w:eastAsia="標楷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57B3F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257B3F">
        <w:rPr>
          <w:rFonts w:ascii="Times New Roman" w:eastAsia="標楷體" w:hAnsi="Times New Roman" w:cs="Times New Roman"/>
          <w:sz w:val="28"/>
          <w:szCs w:val="28"/>
        </w:rPr>
        <w:t>住院病人健保雲端藥歷系統查詢率</w:t>
      </w:r>
    </w:p>
    <w:p w:rsidR="00257B3F" w:rsidRPr="00257B3F" w:rsidRDefault="00257B3F" w:rsidP="00257B3F">
      <w:pPr>
        <w:tabs>
          <w:tab w:val="left" w:pos="709"/>
        </w:tabs>
        <w:spacing w:line="640" w:lineRule="exact"/>
        <w:ind w:leftChars="295" w:left="2228" w:hangingChars="543" w:hanging="1520"/>
        <w:rPr>
          <w:rFonts w:ascii="Times New Roman" w:eastAsia="標楷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57B3F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257B3F">
        <w:rPr>
          <w:rFonts w:ascii="Times New Roman" w:eastAsia="標楷體" w:hAnsi="Times New Roman" w:cs="Times New Roman"/>
          <w:sz w:val="28"/>
          <w:szCs w:val="28"/>
        </w:rPr>
        <w:t>門診病人健保雲端藥歷系統查詢率</w:t>
      </w:r>
    </w:p>
    <w:p w:rsidR="00257B3F" w:rsidRPr="00257B3F" w:rsidRDefault="00257B3F" w:rsidP="00257B3F">
      <w:pPr>
        <w:tabs>
          <w:tab w:val="left" w:pos="709"/>
        </w:tabs>
        <w:spacing w:line="640" w:lineRule="exact"/>
        <w:ind w:leftChars="295" w:left="2228" w:hangingChars="543" w:hanging="1520"/>
        <w:rPr>
          <w:rFonts w:ascii="Times New Roman" w:eastAsia="標楷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57B3F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257B3F">
        <w:rPr>
          <w:rFonts w:ascii="Times New Roman" w:eastAsia="標楷體" w:hAnsi="Times New Roman" w:cs="Times New Roman"/>
          <w:sz w:val="28"/>
          <w:szCs w:val="28"/>
        </w:rPr>
        <w:t>特定醫療資訊查詢關懷名單網頁開啟率</w:t>
      </w:r>
    </w:p>
    <w:p w:rsidR="00257B3F" w:rsidRPr="00257B3F" w:rsidRDefault="00257B3F" w:rsidP="00257B3F">
      <w:pPr>
        <w:tabs>
          <w:tab w:val="left" w:pos="709"/>
        </w:tabs>
        <w:spacing w:line="640" w:lineRule="exact"/>
        <w:ind w:leftChars="295" w:left="2228" w:hangingChars="543" w:hanging="1520"/>
        <w:rPr>
          <w:rFonts w:ascii="Times New Roman" w:eastAsia="標楷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57B3F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257B3F">
        <w:rPr>
          <w:rFonts w:ascii="Times New Roman" w:eastAsia="標楷體" w:hAnsi="Times New Roman" w:cs="Times New Roman"/>
          <w:sz w:val="28"/>
          <w:szCs w:val="28"/>
        </w:rPr>
        <w:t>門診或</w:t>
      </w:r>
      <w:proofErr w:type="gramStart"/>
      <w:r w:rsidRPr="00257B3F">
        <w:rPr>
          <w:rFonts w:ascii="Times New Roman" w:eastAsia="標楷體" w:hAnsi="Times New Roman" w:cs="Times New Roman"/>
          <w:sz w:val="28"/>
          <w:szCs w:val="28"/>
        </w:rPr>
        <w:t>住診抽審案</w:t>
      </w:r>
      <w:proofErr w:type="gramEnd"/>
      <w:r w:rsidRPr="00257B3F">
        <w:rPr>
          <w:rFonts w:ascii="Times New Roman" w:eastAsia="標楷體" w:hAnsi="Times New Roman" w:cs="Times New Roman"/>
          <w:sz w:val="28"/>
          <w:szCs w:val="28"/>
        </w:rPr>
        <w:t>件數位審查</w:t>
      </w:r>
    </w:p>
    <w:p w:rsidR="00257B3F" w:rsidRPr="00257B3F" w:rsidRDefault="00257B3F" w:rsidP="00257B3F">
      <w:pPr>
        <w:tabs>
          <w:tab w:val="left" w:pos="709"/>
        </w:tabs>
        <w:spacing w:line="640" w:lineRule="exact"/>
        <w:ind w:leftChars="295" w:left="2228" w:hangingChars="543" w:hanging="1520"/>
        <w:rPr>
          <w:rFonts w:ascii="Times New Roman" w:eastAsia="標楷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57B3F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257B3F">
        <w:rPr>
          <w:rFonts w:ascii="Times New Roman" w:eastAsia="標楷體" w:hAnsi="Times New Roman" w:cs="Times New Roman"/>
          <w:sz w:val="28"/>
          <w:szCs w:val="28"/>
        </w:rPr>
        <w:t>特定檢查項目（</w:t>
      </w:r>
      <w:r w:rsidRPr="00257B3F">
        <w:rPr>
          <w:rFonts w:ascii="Times New Roman" w:eastAsia="標楷體" w:hAnsi="Times New Roman" w:cs="Times New Roman"/>
          <w:sz w:val="28"/>
          <w:szCs w:val="28"/>
        </w:rPr>
        <w:t>CT</w:t>
      </w:r>
      <w:r w:rsidRPr="00257B3F">
        <w:rPr>
          <w:rFonts w:ascii="Times New Roman" w:eastAsia="標楷體" w:hAnsi="Times New Roman" w:cs="Times New Roman"/>
          <w:sz w:val="28"/>
          <w:szCs w:val="28"/>
        </w:rPr>
        <w:t>、</w:t>
      </w:r>
      <w:r w:rsidRPr="00257B3F">
        <w:rPr>
          <w:rFonts w:ascii="Times New Roman" w:eastAsia="標楷體" w:hAnsi="Times New Roman" w:cs="Times New Roman"/>
          <w:sz w:val="28"/>
          <w:szCs w:val="28"/>
        </w:rPr>
        <w:t>MRI</w:t>
      </w:r>
      <w:r w:rsidRPr="00257B3F">
        <w:rPr>
          <w:rFonts w:ascii="Times New Roman" w:eastAsia="標楷體" w:hAnsi="Times New Roman" w:cs="Times New Roman"/>
          <w:sz w:val="28"/>
          <w:szCs w:val="28"/>
        </w:rPr>
        <w:t>、</w:t>
      </w:r>
      <w:r w:rsidRPr="00257B3F">
        <w:rPr>
          <w:rFonts w:ascii="Times New Roman" w:eastAsia="標楷體" w:hAnsi="Times New Roman" w:cs="Times New Roman"/>
          <w:sz w:val="28"/>
          <w:szCs w:val="28"/>
        </w:rPr>
        <w:t>PET</w:t>
      </w:r>
      <w:r w:rsidRPr="00257B3F">
        <w:rPr>
          <w:rFonts w:ascii="Times New Roman" w:eastAsia="標楷體" w:hAnsi="Times New Roman" w:cs="Times New Roman"/>
          <w:sz w:val="28"/>
          <w:szCs w:val="28"/>
        </w:rPr>
        <w:t>）資源共享率</w:t>
      </w:r>
    </w:p>
    <w:p w:rsidR="00257B3F" w:rsidRPr="00257B3F" w:rsidRDefault="00257B3F" w:rsidP="00257B3F">
      <w:pPr>
        <w:tabs>
          <w:tab w:val="left" w:pos="709"/>
        </w:tabs>
        <w:spacing w:line="640" w:lineRule="exact"/>
        <w:ind w:leftChars="295" w:left="2228" w:hangingChars="543" w:hanging="1520"/>
        <w:rPr>
          <w:rFonts w:ascii="Times New Roman" w:eastAsia="標楷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57B3F">
        <w:rPr>
          <w:rFonts w:ascii="Times New Roman" w:eastAsia="標楷體" w:hAnsi="Times New Roman" w:cs="Times New Roman" w:hint="eastAsia"/>
          <w:sz w:val="28"/>
          <w:szCs w:val="28"/>
        </w:rPr>
        <w:t>□</w:t>
      </w:r>
      <w:r w:rsidRPr="00257B3F">
        <w:rPr>
          <w:rFonts w:ascii="Times New Roman" w:eastAsia="標楷體" w:hAnsi="Times New Roman" w:cs="Times New Roman"/>
          <w:sz w:val="28"/>
          <w:szCs w:val="28"/>
        </w:rPr>
        <w:t>健保卡登錄處方及上傳作業正確率</w:t>
      </w:r>
    </w:p>
    <w:p w:rsidR="00257B3F" w:rsidRPr="00257B3F" w:rsidRDefault="00257B3F" w:rsidP="00775CC4">
      <w:pPr>
        <w:tabs>
          <w:tab w:val="left" w:pos="709"/>
        </w:tabs>
        <w:spacing w:line="640" w:lineRule="exact"/>
        <w:ind w:leftChars="295" w:left="2228" w:hangingChars="543" w:hanging="1520"/>
        <w:rPr>
          <w:rFonts w:ascii="Times New Roman" w:eastAsia="標楷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/>
          <w:sz w:val="28"/>
          <w:szCs w:val="28"/>
        </w:rPr>
        <w:t>六、聯絡人姓名：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257B3F">
        <w:rPr>
          <w:rFonts w:ascii="Times New Roman" w:eastAsia="標楷體" w:hAnsi="Times New Roman" w:cs="Times New Roman"/>
          <w:sz w:val="28"/>
          <w:szCs w:val="28"/>
        </w:rPr>
        <w:t>電話：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          </w:t>
      </w:r>
      <w:r w:rsidRPr="00257B3F">
        <w:rPr>
          <w:rFonts w:ascii="Times New Roman" w:eastAsia="標楷體" w:hAnsi="Times New Roman" w:cs="Times New Roman"/>
          <w:sz w:val="28"/>
          <w:szCs w:val="28"/>
        </w:rPr>
        <w:t>傳真：</w:t>
      </w:r>
    </w:p>
    <w:p w:rsidR="00257B3F" w:rsidRPr="00257B3F" w:rsidRDefault="00257B3F" w:rsidP="00257B3F">
      <w:pPr>
        <w:tabs>
          <w:tab w:val="left" w:pos="709"/>
        </w:tabs>
        <w:spacing w:line="640" w:lineRule="exact"/>
        <w:ind w:leftChars="295" w:left="2228" w:hangingChars="543" w:hanging="1520"/>
        <w:rPr>
          <w:rFonts w:ascii="Times New Roman" w:eastAsia="標楷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   E-MAIL</w:t>
      </w:r>
      <w:r w:rsidRPr="00257B3F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257B3F" w:rsidRPr="00257B3F" w:rsidRDefault="00257B3F" w:rsidP="00257B3F">
      <w:pPr>
        <w:tabs>
          <w:tab w:val="left" w:pos="709"/>
        </w:tabs>
        <w:spacing w:line="640" w:lineRule="exact"/>
        <w:ind w:leftChars="295" w:left="2228" w:hangingChars="543" w:hanging="1520"/>
        <w:rPr>
          <w:rFonts w:ascii="Times New Roman" w:eastAsia="標楷體" w:hAnsi="Times New Roman" w:cs="Times New Roman"/>
          <w:sz w:val="28"/>
          <w:szCs w:val="28"/>
        </w:rPr>
      </w:pPr>
      <w:r w:rsidRPr="00257B3F">
        <w:rPr>
          <w:rFonts w:ascii="Times New Roman" w:eastAsia="標楷體" w:hAnsi="Times New Roman" w:cs="Times New Roman"/>
          <w:sz w:val="28"/>
          <w:szCs w:val="28"/>
        </w:rPr>
        <w:t>七、特約</w:t>
      </w:r>
      <w:proofErr w:type="gramStart"/>
      <w:r w:rsidRPr="00257B3F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257B3F">
        <w:rPr>
          <w:rFonts w:ascii="Times New Roman" w:eastAsia="標楷體" w:hAnsi="Times New Roman" w:cs="Times New Roman"/>
          <w:sz w:val="28"/>
          <w:szCs w:val="28"/>
        </w:rPr>
        <w:t>事服務機構及負責人印章：</w:t>
      </w:r>
      <w:r w:rsidRPr="00257B3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602FCE" w:rsidRPr="00257B3F" w:rsidRDefault="00775CC4">
      <w:bookmarkStart w:id="0" w:name="_GoBack"/>
      <w:bookmarkEnd w:id="0"/>
      <w:r w:rsidRPr="00775CC4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F4F60" wp14:editId="22D4DA23">
                <wp:simplePos x="0" y="0"/>
                <wp:positionH relativeFrom="column">
                  <wp:posOffset>3508829</wp:posOffset>
                </wp:positionH>
                <wp:positionV relativeFrom="paragraph">
                  <wp:posOffset>1451429</wp:posOffset>
                </wp:positionV>
                <wp:extent cx="2866299" cy="508000"/>
                <wp:effectExtent l="0" t="0" r="10795" b="254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6299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5CC4" w:rsidRPr="00775CC4" w:rsidRDefault="00D544C0" w:rsidP="0073717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FTTB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代理商</w:t>
                            </w:r>
                            <w:r w:rsidR="00775CC4" w:rsidRPr="00775CC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75CC4" w:rsidRPr="00775CC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健保</w:t>
                            </w:r>
                            <w:proofErr w:type="gramStart"/>
                            <w:r w:rsidR="00775CC4" w:rsidRPr="00775CC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升速案</w:t>
                            </w:r>
                            <w:proofErr w:type="gramEnd"/>
                            <w:r w:rsidR="00775CC4" w:rsidRPr="00775CC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_</w:t>
                            </w:r>
                            <w:r w:rsidR="00A040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耀聖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6.3pt;margin-top:114.3pt;width:225.7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BZmPwIAAEoEAAAOAAAAZHJzL2Uyb0RvYy54bWysVF1uEzEQfkfiDpbfyW6WJE1W2VQlJQip&#10;/EiFAzheb9bC9iy2k91ygUocoDxzAA7AgdpzMPamaSjiBZEHy7Njf/7m+2YyP+20IjthnQRT0OEg&#10;pUQYDqU0m4J+/LB6NqXEeWZKpsCIgl4JR08XT5/M2yYXGdSgSmEJghiXt01Ba++bPEkcr4VmbgCN&#10;MJiswGrmMbSbpLSsRXStkixNJ0kLtmwscOEcfj3vk3QR8atKcP+uqpzwRBUUufm42riuw5os5izf&#10;WNbUku9psH9goZk0+OgB6px5RrZW/gGlJbfgoPIDDjqBqpJcxBqwmmH6qJrLmjUi1oLiuOYgk/t/&#10;sPzt7r0lsizo8/SEEsM0mnR3c33749vdzc/b719JFjRqG5fj0csGD/vuBXTodazXNRfAPzliYFkz&#10;sxFn1kJbC1Yix2G4mRxd7XFcAFm3b6DEp9jWQwTqKquDgCgJQXT06urgj+g84fgxm04m2WxGCcfc&#10;OJ2maTQwYfn97cY6/0qAJmFTUIv+R3S2u3A+sGH5/ZHwmAMly5VUKgZ2s14qS3YMe2UVf7GAR8eU&#10;IW1BZ+Ns3AvwVwhk90Dwt5e09Nj0SuqChhr6KlgeZHtpytiSnknV75GyMnsdg3S9iL5bd3tf1lBe&#10;oaIW+ubGYcRNDfYLJS02dkHd5y2zghL12qArs+FoFCYhBqPxSYaBPc6sjzPMcIQqqKek3y59nJ4g&#10;mIEzdK+SUdhgc89kzxUbNuq9H64wEcdxPPXwF7D4BQAA//8DAFBLAwQUAAYACAAAACEAsZgQBuEA&#10;AAAMAQAADwAAAGRycy9kb3ducmV2LnhtbEyPzU7DMBCE70i8g7VIXBC1SdsQQjYVQgLBDdoKrm7s&#10;JhH+Cbabhrdne4Lb7s5o9ptqNVnDRh1i7x3CzUwA067xqnctwnbzdF0Ai0k6JY13GuFHR1jV52eV&#10;LJU/unc9rlPLKMTFUiJ0KQ0l57HptJVx5gftSNv7YGWiNbRcBXmkcGt4JkTOrewdfejkoB873Xyt&#10;DxahWLyMn/F1/vbR5Htzl65ux+fvgHh5MT3cA0t6Sn9mOOETOtTEtPMHpyIzCMtllpMVIcsKGk4O&#10;IRZUb4cwF3TidcX/l6h/AQAA//8DAFBLAQItABQABgAIAAAAIQC2gziS/gAAAOEBAAATAAAAAAAA&#10;AAAAAAAAAAAAAABbQ29udGVudF9UeXBlc10ueG1sUEsBAi0AFAAGAAgAAAAhADj9If/WAAAAlAEA&#10;AAsAAAAAAAAAAAAAAAAALwEAAF9yZWxzLy5yZWxzUEsBAi0AFAAGAAgAAAAhADWEFmY/AgAASgQA&#10;AA4AAAAAAAAAAAAAAAAALgIAAGRycy9lMm9Eb2MueG1sUEsBAi0AFAAGAAgAAAAhALGYEAbhAAAA&#10;DAEAAA8AAAAAAAAAAAAAAAAAmQQAAGRycy9kb3ducmV2LnhtbFBLBQYAAAAABAAEAPMAAACnBQAA&#10;AAA=&#10;">
                <v:textbox>
                  <w:txbxContent>
                    <w:p w:rsidR="00775CC4" w:rsidRPr="00775CC4" w:rsidRDefault="00D544C0" w:rsidP="0073717D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FTTB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>代理商</w:t>
                      </w:r>
                      <w:r w:rsidR="00775CC4" w:rsidRPr="00775CC4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="00775CC4" w:rsidRPr="00775CC4">
                        <w:rPr>
                          <w:rFonts w:hint="eastAsia"/>
                          <w:sz w:val="32"/>
                          <w:szCs w:val="32"/>
                        </w:rPr>
                        <w:t>健保</w:t>
                      </w:r>
                      <w:proofErr w:type="gramStart"/>
                      <w:r w:rsidR="00775CC4" w:rsidRPr="00775CC4">
                        <w:rPr>
                          <w:rFonts w:hint="eastAsia"/>
                          <w:sz w:val="32"/>
                          <w:szCs w:val="32"/>
                        </w:rPr>
                        <w:t>升速案</w:t>
                      </w:r>
                      <w:proofErr w:type="gramEnd"/>
                      <w:r w:rsidR="00775CC4" w:rsidRPr="00775CC4">
                        <w:rPr>
                          <w:rFonts w:hint="eastAsia"/>
                          <w:sz w:val="32"/>
                          <w:szCs w:val="32"/>
                        </w:rPr>
                        <w:t>_</w:t>
                      </w:r>
                      <w:r w:rsidR="00A040E3">
                        <w:rPr>
                          <w:rFonts w:hint="eastAsia"/>
                          <w:sz w:val="32"/>
                          <w:szCs w:val="32"/>
                        </w:rPr>
                        <w:t>耀聖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2FCE" w:rsidRPr="00257B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B3F"/>
    <w:rsid w:val="00034392"/>
    <w:rsid w:val="00257B3F"/>
    <w:rsid w:val="005C0EB2"/>
    <w:rsid w:val="00602FCE"/>
    <w:rsid w:val="0073717D"/>
    <w:rsid w:val="00775CC4"/>
    <w:rsid w:val="00910D47"/>
    <w:rsid w:val="00A040E3"/>
    <w:rsid w:val="00D5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C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C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toshiko0915</dc:creator>
  <cp:lastModifiedBy>dinakuo</cp:lastModifiedBy>
  <cp:revision>13</cp:revision>
  <dcterms:created xsi:type="dcterms:W3CDTF">2015-04-30T04:15:00Z</dcterms:created>
  <dcterms:modified xsi:type="dcterms:W3CDTF">2015-06-04T06:26:00Z</dcterms:modified>
</cp:coreProperties>
</file>